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8E3" w:rsidRPr="005F38E3" w:rsidRDefault="005F38E3" w:rsidP="005F38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F38E3">
        <w:rPr>
          <w:rFonts w:ascii="Times New Roman" w:eastAsia="PMingLiU" w:hAnsi="Times New Roman" w:cs="Times New Roman"/>
          <w:bCs/>
          <w:noProof/>
          <w:sz w:val="24"/>
          <w:szCs w:val="28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B1D0906" wp14:editId="13EFEB52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1404620"/>
                <wp:effectExtent l="0" t="0" r="1905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8E3" w:rsidRPr="00704446" w:rsidRDefault="005F38E3" w:rsidP="005F38E3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b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B1D090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0.45pt;margin-top:-.2pt;width:13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" strokecolor="window">
                <v:textbox style="mso-fit-shape-to-text:t">
                  <w:txbxContent>
                    <w:p w:rsidR="005F38E3" w:rsidRPr="00704446" w:rsidRDefault="005F38E3" w:rsidP="005F38E3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704446">
                        <w:rPr>
                          <w:b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F38E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76236ED8" wp14:editId="48604E4D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8E3" w:rsidRPr="005F38E3" w:rsidRDefault="005F38E3" w:rsidP="005F38E3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УКРАЇНА</w:t>
      </w:r>
    </w:p>
    <w:p w:rsidR="005F38E3" w:rsidRPr="005F38E3" w:rsidRDefault="005F38E3" w:rsidP="005F38E3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  <w:t>ЖМЕРИНСЬКА РАЙОННА РАДА</w:t>
      </w:r>
    </w:p>
    <w:p w:rsidR="005F38E3" w:rsidRPr="005F38E3" w:rsidRDefault="005F38E3" w:rsidP="005F38E3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ВІННИЦЬКОЇ ОБЛАСТІ</w:t>
      </w:r>
    </w:p>
    <w:p w:rsidR="005F38E3" w:rsidRPr="005F38E3" w:rsidRDefault="005F38E3" w:rsidP="005F38E3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noProof/>
          <w:sz w:val="20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A8C74D" wp14:editId="32F29AF5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7AAD1A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5F38E3" w:rsidRPr="005F38E3" w:rsidRDefault="005F38E3" w:rsidP="005F38E3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val="ru-RU" w:eastAsia="ru-RU"/>
        </w:rPr>
        <w:t>РІШЕННЯ</w:t>
      </w:r>
    </w:p>
    <w:p w:rsidR="005F38E3" w:rsidRPr="005F38E3" w:rsidRDefault="005F38E3" w:rsidP="005F38E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val="ru-RU" w:eastAsia="ru-RU"/>
        </w:rPr>
      </w:pPr>
    </w:p>
    <w:p w:rsidR="005F38E3" w:rsidRPr="005F38E3" w:rsidRDefault="005F38E3" w:rsidP="005F38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Від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</w:t>
      </w:r>
      <w:r w:rsidR="00CA61B3">
        <w:rPr>
          <w:rFonts w:ascii="Arial" w:eastAsia="Times New Roman" w:hAnsi="Arial" w:cs="Arial"/>
          <w:sz w:val="20"/>
          <w:szCs w:val="24"/>
          <w:lang w:eastAsia="ru-RU"/>
        </w:rPr>
        <w:t>___</w:t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proofErr w:type="gramStart"/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січня </w:t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2021</w:t>
      </w:r>
      <w:proofErr w:type="gram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року</w:t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  <w:t xml:space="preserve">      </w:t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4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сесія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8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скликання</w:t>
      </w:r>
      <w:proofErr w:type="spellEnd"/>
    </w:p>
    <w:p w:rsidR="00554EF9" w:rsidRDefault="00554EF9" w:rsidP="00554EF9">
      <w:pPr>
        <w:keepLines/>
        <w:widowControl w:val="0"/>
        <w:spacing w:before="120" w:after="0" w:line="216" w:lineRule="auto"/>
        <w:ind w:right="382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B51AE" w:rsidRPr="006B51AE" w:rsidRDefault="006B51AE" w:rsidP="00554EF9">
      <w:pPr>
        <w:keepLines/>
        <w:widowControl w:val="0"/>
        <w:spacing w:before="120" w:after="0" w:line="216" w:lineRule="auto"/>
        <w:ind w:right="382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r w:rsidRPr="006B51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Про надання  дозволу  відділу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культури, молоді та спорту </w:t>
      </w:r>
      <w:r w:rsidRPr="006B51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Жмеринської  районної  державної  адміністрації  на  передачу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музейних закладів та комунального закладу «Станіславчицька дитяча музична школа ім. В. Ф. 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Циганюка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  <w:bookmarkEnd w:id="0"/>
    </w:p>
    <w:p w:rsidR="006B51AE" w:rsidRPr="006B51AE" w:rsidRDefault="006B51AE" w:rsidP="00554EF9">
      <w:pPr>
        <w:keepLines/>
        <w:widowControl w:val="0"/>
        <w:spacing w:before="120" w:after="0" w:line="21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B51A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6B51AE">
        <w:rPr>
          <w:rFonts w:ascii="Times New Roman" w:eastAsia="Calibri" w:hAnsi="Times New Roman" w:cs="Times New Roman"/>
          <w:sz w:val="28"/>
          <w:szCs w:val="28"/>
          <w:lang w:eastAsia="ru-RU"/>
        </w:rPr>
        <w:t>ідповідно  до  пункту  20  частини 1 статті 43,  частини  4 та 5  статті  60  Закону  України  «Про  місцеве  самоврядування  в  Україні»,  абзаців  3, 4  пункту  10  розділу  V  «Прикінцеві  та  перехідні  положення»  Закону  України  «Про  місцеве  самоврядування  в  Україні»,  розділу  I  Закону  України  «</w:t>
      </w:r>
      <w:r w:rsidRPr="006B51AE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Pr="006B51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B51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</w:t>
      </w:r>
      <w:r w:rsidR="00FC4D2E">
        <w:rPr>
          <w:rFonts w:ascii="ProbaPro" w:hAnsi="ProbaPro"/>
          <w:color w:val="000000"/>
          <w:sz w:val="27"/>
          <w:szCs w:val="27"/>
          <w:shd w:val="clear" w:color="auto" w:fill="FFFFFF"/>
        </w:rPr>
        <w:t> Закону України «Про музеї та музейну справу», </w:t>
      </w:r>
      <w:r w:rsidRPr="006B51AE">
        <w:rPr>
          <w:rFonts w:ascii="ProbaPro" w:hAnsi="ProbaPro"/>
          <w:color w:val="000000"/>
          <w:sz w:val="27"/>
          <w:szCs w:val="27"/>
          <w:shd w:val="clear" w:color="auto" w:fill="FFFFFF"/>
        </w:rPr>
        <w:t xml:space="preserve"> </w:t>
      </w:r>
      <w:r w:rsidR="00ED424B" w:rsidRPr="00ED424B">
        <w:rPr>
          <w:rFonts w:ascii="ProbaPro" w:hAnsi="ProbaPro"/>
          <w:color w:val="000000"/>
          <w:sz w:val="27"/>
          <w:szCs w:val="27"/>
          <w:shd w:val="clear" w:color="auto" w:fill="FFFFFF"/>
        </w:rPr>
        <w:t>частини третьої статті 22 Закону України «Про культуру»,</w:t>
      </w:r>
      <w:r w:rsidR="00BD7173" w:rsidRPr="00BD7173">
        <w:rPr>
          <w:szCs w:val="28"/>
        </w:rPr>
        <w:t xml:space="preserve"> </w:t>
      </w:r>
      <w:r w:rsidR="00BD7173" w:rsidRPr="00C95DF7">
        <w:rPr>
          <w:rFonts w:ascii="ProbaPro" w:hAnsi="ProbaPro"/>
          <w:color w:val="000000"/>
          <w:sz w:val="27"/>
          <w:szCs w:val="27"/>
          <w:shd w:val="clear" w:color="auto" w:fill="FFFFFF"/>
        </w:rPr>
        <w:t>Постанови Кабінету Міністрів України від 24.10.2012 року № 984 “Про затвердження порядку формування базової мережі закладів культури”, враховуючи лист начал</w:t>
      </w:r>
      <w:r w:rsidR="00C95DF7">
        <w:rPr>
          <w:rFonts w:ascii="ProbaPro" w:hAnsi="ProbaPro"/>
          <w:color w:val="000000"/>
          <w:sz w:val="27"/>
          <w:szCs w:val="27"/>
          <w:shd w:val="clear" w:color="auto" w:fill="FFFFFF"/>
        </w:rPr>
        <w:t>ьника відділу культури, молоді та спорту</w:t>
      </w:r>
      <w:r w:rsidR="00BD7173" w:rsidRPr="00C95DF7">
        <w:rPr>
          <w:rFonts w:ascii="ProbaPro" w:hAnsi="ProbaPro"/>
          <w:color w:val="000000"/>
          <w:sz w:val="27"/>
          <w:szCs w:val="27"/>
          <w:shd w:val="clear" w:color="auto" w:fill="FFFFFF"/>
        </w:rPr>
        <w:t xml:space="preserve"> районної державної адміністрації від </w:t>
      </w:r>
      <w:r w:rsidR="00C95DF7">
        <w:rPr>
          <w:rFonts w:ascii="ProbaPro" w:hAnsi="ProbaPro"/>
          <w:color w:val="000000"/>
          <w:sz w:val="27"/>
          <w:szCs w:val="27"/>
          <w:shd w:val="clear" w:color="auto" w:fill="FFFFFF"/>
        </w:rPr>
        <w:t>05.01.2021 р. № 01-8-4</w:t>
      </w:r>
      <w:r w:rsidR="00BD7173" w:rsidRPr="00C95DF7">
        <w:rPr>
          <w:rFonts w:ascii="ProbaPro" w:hAnsi="ProbaPro"/>
          <w:color w:val="000000"/>
          <w:sz w:val="27"/>
          <w:szCs w:val="27"/>
          <w:shd w:val="clear" w:color="auto" w:fill="FFFFFF"/>
        </w:rPr>
        <w:t>,</w:t>
      </w:r>
      <w:r w:rsidR="00ED424B" w:rsidRPr="00C95DF7">
        <w:rPr>
          <w:rFonts w:ascii="ProbaPro" w:hAnsi="ProbaPro"/>
          <w:color w:val="000000"/>
          <w:sz w:val="27"/>
          <w:szCs w:val="27"/>
          <w:shd w:val="clear" w:color="auto" w:fill="FFFFFF"/>
        </w:rPr>
        <w:t xml:space="preserve"> </w:t>
      </w:r>
      <w:r w:rsidRPr="006B51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рекомендації постійних комісій та президії районної ради, районна рада </w:t>
      </w:r>
      <w:r w:rsidRPr="006B51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ВИРІШИЛА:</w:t>
      </w:r>
    </w:p>
    <w:p w:rsidR="006B51AE" w:rsidRPr="00ED424B" w:rsidRDefault="006B51AE" w:rsidP="00554EF9">
      <w:pPr>
        <w:keepLines/>
        <w:widowControl w:val="0"/>
        <w:numPr>
          <w:ilvl w:val="0"/>
          <w:numId w:val="1"/>
        </w:numPr>
        <w:spacing w:before="120" w:after="0" w:line="21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1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Надати  дозвіл  відділу </w:t>
      </w:r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культури, молоді та спорту </w:t>
      </w:r>
      <w:r w:rsidRPr="006B51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Жмеринської  районної  державної  адміністрації на  передачу </w:t>
      </w:r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>музейних закладів та комунального закладу «Станіславчицька дитяча музична школа ім. В. Ф. </w:t>
      </w:r>
      <w:proofErr w:type="spellStart"/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>Циганюка</w:t>
      </w:r>
      <w:proofErr w:type="spellEnd"/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95DF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які були у базовій мережі закладів культури району до наступних територіальних громад:</w:t>
      </w:r>
    </w:p>
    <w:p w:rsidR="006B51AE" w:rsidRPr="00ED424B" w:rsidRDefault="006B51AE" w:rsidP="00554EF9">
      <w:pPr>
        <w:pStyle w:val="a3"/>
        <w:keepLines/>
        <w:widowControl w:val="0"/>
        <w:numPr>
          <w:ilvl w:val="0"/>
          <w:numId w:val="2"/>
        </w:numPr>
        <w:spacing w:before="120" w:after="0" w:line="21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 Жмеринської територіальної громади – народний музей історії села </w:t>
      </w:r>
      <w:proofErr w:type="spellStart"/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>Кармалюково</w:t>
      </w:r>
      <w:proofErr w:type="spellEnd"/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 народний літературний музей ім. В. </w:t>
      </w:r>
      <w:proofErr w:type="spellStart"/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>Забаштанського</w:t>
      </w:r>
      <w:proofErr w:type="spellEnd"/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6B51AE" w:rsidRPr="00ED424B" w:rsidRDefault="006B51AE" w:rsidP="00554EF9">
      <w:pPr>
        <w:pStyle w:val="a3"/>
        <w:keepLines/>
        <w:widowControl w:val="0"/>
        <w:numPr>
          <w:ilvl w:val="0"/>
          <w:numId w:val="2"/>
        </w:numPr>
        <w:spacing w:before="120" w:after="0" w:line="21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 </w:t>
      </w:r>
      <w:proofErr w:type="spellStart"/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>Станіславчицької</w:t>
      </w:r>
      <w:proofErr w:type="spellEnd"/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територіальної громади – народний музей історії села </w:t>
      </w:r>
      <w:proofErr w:type="spellStart"/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>Носківці</w:t>
      </w:r>
      <w:proofErr w:type="spellEnd"/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 комунальний заклад «Станіславчицька дитяча музична школа ім. В. Ф. </w:t>
      </w:r>
      <w:proofErr w:type="spellStart"/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>Циганюка</w:t>
      </w:r>
      <w:proofErr w:type="spellEnd"/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6B51AE" w:rsidRPr="00ED424B" w:rsidRDefault="006B51AE" w:rsidP="00554EF9">
      <w:pPr>
        <w:pStyle w:val="a3"/>
        <w:keepLines/>
        <w:widowControl w:val="0"/>
        <w:numPr>
          <w:ilvl w:val="0"/>
          <w:numId w:val="2"/>
        </w:numPr>
        <w:spacing w:before="120" w:after="0" w:line="21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 </w:t>
      </w:r>
      <w:proofErr w:type="spellStart"/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>Северинівської</w:t>
      </w:r>
      <w:proofErr w:type="spellEnd"/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територіальної громади – народний музей історії села Олександрівка.</w:t>
      </w:r>
    </w:p>
    <w:p w:rsidR="006B51AE" w:rsidRPr="006B51AE" w:rsidRDefault="006B51AE" w:rsidP="00554EF9">
      <w:pPr>
        <w:keepLines/>
        <w:widowControl w:val="0"/>
        <w:numPr>
          <w:ilvl w:val="0"/>
          <w:numId w:val="1"/>
        </w:numPr>
        <w:spacing w:before="120" w:after="0" w:line="21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1AE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 виконанням рішення покласти на постійні комісії районної 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6B51AE">
        <w:rPr>
          <w:rFonts w:ascii="Times New Roman" w:eastAsia="Calibri" w:hAnsi="Times New Roman" w:cs="Times New Roman"/>
          <w:sz w:val="28"/>
          <w:szCs w:val="28"/>
          <w:lang w:eastAsia="ru-RU"/>
        </w:rPr>
        <w:t>Кес</w:t>
      </w:r>
      <w:proofErr w:type="spellEnd"/>
      <w:r w:rsidRPr="006B51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Д.Г.).</w:t>
      </w:r>
    </w:p>
    <w:p w:rsidR="006B51AE" w:rsidRPr="006B51AE" w:rsidRDefault="006B51AE" w:rsidP="006B51AE">
      <w:pPr>
        <w:keepLines/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B51AE" w:rsidRPr="006B51AE" w:rsidRDefault="006B51AE" w:rsidP="006B51AE">
      <w:pPr>
        <w:keepLines/>
        <w:widowControl w:val="0"/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B51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Голова районної ради</w:t>
      </w:r>
      <w:r w:rsidRPr="006B51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6B51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6B51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6B51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6B51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>Анатолій  БЕШЛЕЙ</w:t>
      </w:r>
    </w:p>
    <w:p w:rsidR="006B51AE" w:rsidRPr="006B51AE" w:rsidRDefault="006B51AE" w:rsidP="00554EF9">
      <w:pPr>
        <w:keepLines/>
        <w:widowControl w:val="0"/>
        <w:tabs>
          <w:tab w:val="left" w:pos="4065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1A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6B51A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6B51A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6B51A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6B51A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6B51A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sectPr w:rsidR="006B51AE" w:rsidRPr="006B51AE" w:rsidSect="00554EF9">
      <w:footerReference w:type="default" r:id="rId8"/>
      <w:pgSz w:w="11906" w:h="16838"/>
      <w:pgMar w:top="426" w:right="850" w:bottom="709" w:left="1418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0F5" w:rsidRDefault="00C210F5" w:rsidP="00554EF9">
      <w:pPr>
        <w:spacing w:after="0" w:line="240" w:lineRule="auto"/>
      </w:pPr>
      <w:r>
        <w:separator/>
      </w:r>
    </w:p>
  </w:endnote>
  <w:endnote w:type="continuationSeparator" w:id="0">
    <w:p w:rsidR="00C210F5" w:rsidRDefault="00C210F5" w:rsidP="00554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4048853"/>
      <w:docPartObj>
        <w:docPartGallery w:val="Page Numbers (Bottom of Page)"/>
        <w:docPartUnique/>
      </w:docPartObj>
    </w:sdtPr>
    <w:sdtEndPr/>
    <w:sdtContent>
      <w:p w:rsidR="00554EF9" w:rsidRDefault="00554EF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1B3" w:rsidRPr="00CA61B3">
          <w:rPr>
            <w:noProof/>
            <w:lang w:val="ru-RU"/>
          </w:rPr>
          <w:t>1</w:t>
        </w:r>
        <w:r>
          <w:fldChar w:fldCharType="end"/>
        </w:r>
      </w:p>
    </w:sdtContent>
  </w:sdt>
  <w:p w:rsidR="00554EF9" w:rsidRDefault="00554E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0F5" w:rsidRDefault="00C210F5" w:rsidP="00554EF9">
      <w:pPr>
        <w:spacing w:after="0" w:line="240" w:lineRule="auto"/>
      </w:pPr>
      <w:r>
        <w:separator/>
      </w:r>
    </w:p>
  </w:footnote>
  <w:footnote w:type="continuationSeparator" w:id="0">
    <w:p w:rsidR="00C210F5" w:rsidRDefault="00C210F5" w:rsidP="00554E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64BDE"/>
    <w:multiLevelType w:val="hybridMultilevel"/>
    <w:tmpl w:val="87182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223E9"/>
    <w:multiLevelType w:val="hybridMultilevel"/>
    <w:tmpl w:val="A1187C5C"/>
    <w:lvl w:ilvl="0" w:tplc="CB24D99C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25026D78"/>
    <w:multiLevelType w:val="hybridMultilevel"/>
    <w:tmpl w:val="C62CFB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AE"/>
    <w:rsid w:val="0007284B"/>
    <w:rsid w:val="00554EF9"/>
    <w:rsid w:val="005F38E3"/>
    <w:rsid w:val="006B51AE"/>
    <w:rsid w:val="00B92C80"/>
    <w:rsid w:val="00BD7173"/>
    <w:rsid w:val="00C210F5"/>
    <w:rsid w:val="00C95DF7"/>
    <w:rsid w:val="00CA61B3"/>
    <w:rsid w:val="00ED424B"/>
    <w:rsid w:val="00FC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774594"/>
  <w15:chartTrackingRefBased/>
  <w15:docId w15:val="{2C1F4778-1049-4F9C-B209-51BEA0BF3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1AE"/>
    <w:pPr>
      <w:ind w:left="720"/>
      <w:contextualSpacing/>
    </w:pPr>
  </w:style>
  <w:style w:type="character" w:styleId="a4">
    <w:name w:val="Emphasis"/>
    <w:basedOn w:val="a0"/>
    <w:uiPriority w:val="20"/>
    <w:qFormat/>
    <w:rsid w:val="00BD7173"/>
    <w:rPr>
      <w:i/>
      <w:iCs/>
    </w:rPr>
  </w:style>
  <w:style w:type="paragraph" w:styleId="a5">
    <w:name w:val="header"/>
    <w:basedOn w:val="a"/>
    <w:link w:val="a6"/>
    <w:uiPriority w:val="99"/>
    <w:unhideWhenUsed/>
    <w:rsid w:val="0055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4EF9"/>
    <w:rPr>
      <w:lang w:val="uk-UA"/>
    </w:rPr>
  </w:style>
  <w:style w:type="paragraph" w:styleId="a7">
    <w:name w:val="footer"/>
    <w:basedOn w:val="a"/>
    <w:link w:val="a8"/>
    <w:uiPriority w:val="99"/>
    <w:unhideWhenUsed/>
    <w:rsid w:val="0055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4EF9"/>
    <w:rPr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554E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4EF9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cp:lastPrinted>2021-01-19T08:32:00Z</cp:lastPrinted>
  <dcterms:created xsi:type="dcterms:W3CDTF">2021-01-18T11:55:00Z</dcterms:created>
  <dcterms:modified xsi:type="dcterms:W3CDTF">2021-01-19T14:56:00Z</dcterms:modified>
</cp:coreProperties>
</file>